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4E" w:rsidRDefault="00E657B8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改性沥青防水卷材检验检测委托协议书</w:t>
      </w:r>
    </w:p>
    <w:p w:rsidR="00F2184E" w:rsidRDefault="00E657B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876"/>
        <w:gridCol w:w="1959"/>
        <w:gridCol w:w="284"/>
        <w:gridCol w:w="6"/>
        <w:gridCol w:w="136"/>
        <w:gridCol w:w="708"/>
        <w:gridCol w:w="284"/>
        <w:gridCol w:w="850"/>
        <w:gridCol w:w="709"/>
        <w:gridCol w:w="653"/>
        <w:gridCol w:w="339"/>
        <w:gridCol w:w="284"/>
        <w:gridCol w:w="204"/>
        <w:gridCol w:w="930"/>
        <w:gridCol w:w="1837"/>
        <w:gridCol w:w="240"/>
      </w:tblGrid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36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7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2184E" w:rsidRDefault="00F2184E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2184E">
        <w:trPr>
          <w:trHeight w:val="2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2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5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83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20" w:lineRule="exact"/>
              <w:ind w:firstLineChars="50" w:firstLine="105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>常规见证检验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□监督见证检验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□随机监督抽检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□执法抽检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71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407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8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jc w:val="center"/>
        </w:trPr>
        <w:tc>
          <w:tcPr>
            <w:tcW w:w="1060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jc w:val="center"/>
        </w:trPr>
        <w:tc>
          <w:tcPr>
            <w:tcW w:w="1060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3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3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2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F2184E">
            <w:pPr>
              <w:spacing w:line="276" w:lineRule="auto"/>
              <w:jc w:val="left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2184E" w:rsidRDefault="00F2184E">
            <w:pPr>
              <w:snapToGrid w:val="0"/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76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规格（</w:t>
            </w:r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F2184E">
            <w:pPr>
              <w:spacing w:line="276" w:lineRule="auto"/>
              <w:ind w:firstLineChars="50" w:firstLine="105"/>
              <w:jc w:val="left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84E" w:rsidRDefault="00E657B8">
            <w:pPr>
              <w:snapToGrid w:val="0"/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35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33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7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《弹性体改性沥青防水卷材》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18242-2008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《塑性体改性沥青防水卷材》</w:t>
            </w:r>
          </w:p>
          <w:p w:rsidR="00F2184E" w:rsidRDefault="00E657B8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GB 18243-2008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SBS □ APP改性沥青防水卷材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（胎基）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PY □ G □ PYG 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PE □ S□ M）</w:t>
            </w:r>
          </w:p>
          <w:p w:rsidR="00F2184E" w:rsidRDefault="00E657B8">
            <w:pPr>
              <w:spacing w:line="240" w:lineRule="exac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      □ I型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Ⅱ型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耐热性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  <w:b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不透水性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  <w:b/>
              </w:rPr>
              <w:t>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渗油性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钉杆撕裂强度（PYG）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8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《自粘聚合物改性沥青防水卷材》</w:t>
            </w:r>
            <w:r>
              <w:rPr>
                <w:rFonts w:hint="eastAsia"/>
              </w:rPr>
              <w:t>GB 23441-2009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（有无胎基）□ N□ PY ）</w:t>
            </w:r>
          </w:p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（上表面材料）□ PE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PET □S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D</w:t>
            </w:r>
          </w:p>
          <w:p w:rsidR="00F2184E" w:rsidRDefault="00E657B8">
            <w:pPr>
              <w:spacing w:line="240" w:lineRule="exact"/>
              <w:ind w:left="6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（性能）      □ I型 □ Ⅱ型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不透水性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 持粘性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渗油性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843"/>
          <w:jc w:val="center"/>
        </w:trPr>
        <w:tc>
          <w:tcPr>
            <w:tcW w:w="54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《改性沥青聚乙烯胎防水卷材》</w:t>
            </w:r>
            <w:r>
              <w:rPr>
                <w:rFonts w:hint="eastAsia"/>
              </w:rPr>
              <w:t>GB 18967-2009</w:t>
            </w:r>
          </w:p>
        </w:tc>
        <w:tc>
          <w:tcPr>
            <w:tcW w:w="33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（施工工艺）□ T □ S）</w:t>
            </w:r>
          </w:p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（改性剂成分）□ O □ M □ P □ R</w:t>
            </w:r>
          </w:p>
          <w:p w:rsidR="00F2184E" w:rsidRDefault="00E657B8">
            <w:pPr>
              <w:spacing w:line="24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（其他）□ E聚乙烯胎 □ E聚乙烯覆面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拉伸性能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 低温柔性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不透水性 </w:t>
            </w:r>
          </w:p>
          <w:p w:rsidR="00F2184E" w:rsidRDefault="00E657B8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 xml:space="preserve">剥离性能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持粘性（S）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1018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《湿铺防水卷材》</w:t>
            </w:r>
          </w:p>
          <w:p w:rsidR="00F2184E" w:rsidRDefault="00E657B8">
            <w:pPr>
              <w:ind w:firstLineChars="50" w:firstLine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GB/T 35467-2017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（主体材料）□H   □ E  □ PY</w:t>
            </w:r>
          </w:p>
          <w:p w:rsidR="00F2184E" w:rsidRDefault="00E657B8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厚度mm   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拉伸性能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耐热性 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低温柔性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不透水性 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持粘性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撕裂强度  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781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</w:pPr>
            <w:r>
              <w:rPr>
                <w:rFonts w:hint="eastAsia"/>
              </w:rPr>
              <w:t>《预铺防水卷材》</w:t>
            </w:r>
          </w:p>
          <w:p w:rsidR="00F2184E" w:rsidRDefault="00E657B8">
            <w:pPr>
              <w:jc w:val="center"/>
            </w:pPr>
            <w:r>
              <w:rPr>
                <w:rFonts w:hint="eastAsia"/>
              </w:rPr>
              <w:t>GB/T 23457-2017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（主体材料）□P □ PY □ R</w:t>
            </w:r>
          </w:p>
          <w:p w:rsidR="00F2184E" w:rsidRDefault="00E657B8">
            <w:pPr>
              <w:ind w:firstLineChars="100" w:firstLine="180"/>
              <w:jc w:val="left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厚度mm  </w:t>
            </w:r>
          </w:p>
        </w:tc>
        <w:tc>
          <w:tcPr>
            <w:tcW w:w="3594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5"/>
                <w:szCs w:val="15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拉伸性能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耐热性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低温弯折性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(P/R)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>低温柔性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21"/>
              </w:rPr>
              <w:t xml:space="preserve">不透水性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b/>
                <w:sz w:val="18"/>
                <w:szCs w:val="21"/>
              </w:rPr>
              <w:t>剥离性能</w:t>
            </w:r>
          </w:p>
          <w:p w:rsidR="00F2184E" w:rsidRDefault="00E657B8">
            <w:pPr>
              <w:spacing w:line="240" w:lineRule="exact"/>
              <w:ind w:rightChars="-50" w:right="-105"/>
              <w:rPr>
                <w:rFonts w:asciiTheme="minorEastAsia" w:eastAsiaTheme="minorEastAsia" w:hAnsiTheme="minorEastAsia" w:cstheme="minorEastAsia"/>
                <w:sz w:val="16"/>
                <w:szCs w:val="16"/>
              </w:rPr>
            </w:pP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 xml:space="preserve">钉杆撕裂强度 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渗油性</w:t>
            </w:r>
            <w:r>
              <w:rPr>
                <w:rFonts w:hint="eastAsia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21"/>
              </w:rPr>
              <w:t>厚度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405"/>
          <w:jc w:val="center"/>
        </w:trPr>
        <w:tc>
          <w:tcPr>
            <w:tcW w:w="548" w:type="dxa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□</w:t>
            </w:r>
          </w:p>
        </w:tc>
        <w:tc>
          <w:tcPr>
            <w:tcW w:w="3119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346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</w:pPr>
            <w:r>
              <w:rPr>
                <w:rFonts w:hint="eastAsia"/>
              </w:rPr>
              <w:t>其他：</w:t>
            </w:r>
          </w:p>
        </w:tc>
        <w:tc>
          <w:tcPr>
            <w:tcW w:w="3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2184E" w:rsidRDefault="00F2184E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2184E">
        <w:trPr>
          <w:trHeight w:val="269"/>
          <w:jc w:val="center"/>
        </w:trPr>
        <w:tc>
          <w:tcPr>
            <w:tcW w:w="142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8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84E" w:rsidRDefault="00F2184E">
            <w:pPr>
              <w:spacing w:line="36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  <w:vAlign w:val="center"/>
          </w:tcPr>
          <w:p w:rsidR="00F2184E" w:rsidRDefault="00F2184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2184E">
        <w:trPr>
          <w:trHeight w:val="129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184E" w:rsidRDefault="00E657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8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2184E" w:rsidRDefault="00E657B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2184E" w:rsidRDefault="00E657B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2184E" w:rsidRDefault="00F218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2184E" w:rsidRDefault="00F2184E"/>
    <w:sectPr w:rsidR="00F2184E" w:rsidSect="00F2184E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B85" w:rsidRDefault="00F00B85" w:rsidP="00F2184E">
      <w:r>
        <w:separator/>
      </w:r>
    </w:p>
  </w:endnote>
  <w:endnote w:type="continuationSeparator" w:id="1">
    <w:p w:rsidR="00F00B85" w:rsidRDefault="00F00B85" w:rsidP="00F21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B85" w:rsidRDefault="00F00B85" w:rsidP="00F2184E">
      <w:r>
        <w:separator/>
      </w:r>
    </w:p>
  </w:footnote>
  <w:footnote w:type="continuationSeparator" w:id="1">
    <w:p w:rsidR="00F00B85" w:rsidRDefault="00F00B85" w:rsidP="00F218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84E" w:rsidRDefault="00E657B8">
    <w:pPr>
      <w:jc w:val="left"/>
      <w:rPr>
        <w:b/>
        <w:bCs/>
        <w:sz w:val="36"/>
      </w:rPr>
    </w:pPr>
    <w:r>
      <w:rPr>
        <w:rStyle w:val="a5"/>
        <w:rFonts w:hint="eastAsia"/>
        <w:b w:val="0"/>
      </w:rPr>
      <w:t>表格编号：</w:t>
    </w:r>
    <w:r w:rsidR="006110FF">
      <w:rPr>
        <w:rStyle w:val="a5"/>
        <w:rFonts w:hint="eastAsia"/>
        <w:b w:val="0"/>
      </w:rPr>
      <w:t>WJ-JL- CX12-01-2025</w:t>
    </w:r>
  </w:p>
  <w:p w:rsidR="00F2184E" w:rsidRDefault="00F2184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1"/>
        <w:szCs w:val="21"/>
      </w:rPr>
    </w:pPr>
  </w:p>
  <w:p w:rsidR="00F2184E" w:rsidRDefault="00E657B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ZiZWRhNTc2NDk0MjhkZDUyZDkyOGE4YWU0YzQ4YjEifQ=="/>
  </w:docVars>
  <w:rsids>
    <w:rsidRoot w:val="00E227EC"/>
    <w:rsid w:val="00093045"/>
    <w:rsid w:val="000E2329"/>
    <w:rsid w:val="000F3E91"/>
    <w:rsid w:val="00176130"/>
    <w:rsid w:val="00185D6B"/>
    <w:rsid w:val="001A0488"/>
    <w:rsid w:val="001D11F9"/>
    <w:rsid w:val="001F6D86"/>
    <w:rsid w:val="0021650C"/>
    <w:rsid w:val="00252918"/>
    <w:rsid w:val="002B7D14"/>
    <w:rsid w:val="002C1D0A"/>
    <w:rsid w:val="002C6460"/>
    <w:rsid w:val="00306F22"/>
    <w:rsid w:val="00372A71"/>
    <w:rsid w:val="00391322"/>
    <w:rsid w:val="003A5D6D"/>
    <w:rsid w:val="003C71F8"/>
    <w:rsid w:val="003D3C60"/>
    <w:rsid w:val="003E7994"/>
    <w:rsid w:val="00400012"/>
    <w:rsid w:val="004154D5"/>
    <w:rsid w:val="0045186A"/>
    <w:rsid w:val="00452F33"/>
    <w:rsid w:val="004D47E6"/>
    <w:rsid w:val="00531856"/>
    <w:rsid w:val="00542646"/>
    <w:rsid w:val="00547525"/>
    <w:rsid w:val="00574501"/>
    <w:rsid w:val="005B5CF5"/>
    <w:rsid w:val="006110FF"/>
    <w:rsid w:val="00624DB1"/>
    <w:rsid w:val="00626354"/>
    <w:rsid w:val="00672940"/>
    <w:rsid w:val="00676D1C"/>
    <w:rsid w:val="00683363"/>
    <w:rsid w:val="006E4884"/>
    <w:rsid w:val="006E6175"/>
    <w:rsid w:val="00722026"/>
    <w:rsid w:val="007235F0"/>
    <w:rsid w:val="0075087C"/>
    <w:rsid w:val="00764A3A"/>
    <w:rsid w:val="00765C44"/>
    <w:rsid w:val="00784087"/>
    <w:rsid w:val="007C16B9"/>
    <w:rsid w:val="007C16C7"/>
    <w:rsid w:val="007E6FFD"/>
    <w:rsid w:val="008008D6"/>
    <w:rsid w:val="00826286"/>
    <w:rsid w:val="0083781D"/>
    <w:rsid w:val="00840D7E"/>
    <w:rsid w:val="008F7E53"/>
    <w:rsid w:val="00926F17"/>
    <w:rsid w:val="009939A7"/>
    <w:rsid w:val="009C1958"/>
    <w:rsid w:val="009C2694"/>
    <w:rsid w:val="009C6E9F"/>
    <w:rsid w:val="009F62CD"/>
    <w:rsid w:val="00A61DB5"/>
    <w:rsid w:val="00A9318B"/>
    <w:rsid w:val="00AB214F"/>
    <w:rsid w:val="00AE0DBF"/>
    <w:rsid w:val="00AE762D"/>
    <w:rsid w:val="00B34BEB"/>
    <w:rsid w:val="00B44B3C"/>
    <w:rsid w:val="00B5349C"/>
    <w:rsid w:val="00B55E90"/>
    <w:rsid w:val="00BA181B"/>
    <w:rsid w:val="00C01B5A"/>
    <w:rsid w:val="00C2591C"/>
    <w:rsid w:val="00C260E2"/>
    <w:rsid w:val="00C33315"/>
    <w:rsid w:val="00C66C8A"/>
    <w:rsid w:val="00CC4D3A"/>
    <w:rsid w:val="00CF6DA2"/>
    <w:rsid w:val="00D25D48"/>
    <w:rsid w:val="00D31277"/>
    <w:rsid w:val="00D47D21"/>
    <w:rsid w:val="00D47E01"/>
    <w:rsid w:val="00D563F9"/>
    <w:rsid w:val="00D62E23"/>
    <w:rsid w:val="00D8010A"/>
    <w:rsid w:val="00D8232E"/>
    <w:rsid w:val="00DA2C7F"/>
    <w:rsid w:val="00DC1826"/>
    <w:rsid w:val="00DF63ED"/>
    <w:rsid w:val="00E227EC"/>
    <w:rsid w:val="00E657B8"/>
    <w:rsid w:val="00EA4D02"/>
    <w:rsid w:val="00ED16E0"/>
    <w:rsid w:val="00EE53B2"/>
    <w:rsid w:val="00F00B85"/>
    <w:rsid w:val="00F01391"/>
    <w:rsid w:val="00F07962"/>
    <w:rsid w:val="00F2184E"/>
    <w:rsid w:val="00F32AF2"/>
    <w:rsid w:val="00F9011F"/>
    <w:rsid w:val="00F9242A"/>
    <w:rsid w:val="03716DDE"/>
    <w:rsid w:val="03E824B5"/>
    <w:rsid w:val="058129EA"/>
    <w:rsid w:val="07D512C8"/>
    <w:rsid w:val="093028B4"/>
    <w:rsid w:val="0E8E548A"/>
    <w:rsid w:val="1ACB47E7"/>
    <w:rsid w:val="20A360D3"/>
    <w:rsid w:val="326740F6"/>
    <w:rsid w:val="3839508E"/>
    <w:rsid w:val="4AF90257"/>
    <w:rsid w:val="4D637304"/>
    <w:rsid w:val="501E7610"/>
    <w:rsid w:val="505174C3"/>
    <w:rsid w:val="55212F06"/>
    <w:rsid w:val="55A663D9"/>
    <w:rsid w:val="60A6751D"/>
    <w:rsid w:val="660F796D"/>
    <w:rsid w:val="68686E12"/>
    <w:rsid w:val="6E8F5D4D"/>
    <w:rsid w:val="77D8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218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2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2184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2184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18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85</cp:revision>
  <cp:lastPrinted>2019-09-19T03:54:00Z</cp:lastPrinted>
  <dcterms:created xsi:type="dcterms:W3CDTF">2017-12-06T06:44:00Z</dcterms:created>
  <dcterms:modified xsi:type="dcterms:W3CDTF">2024-12-31T02:11:00Z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4929F4385A1640AE8920BBD6EE2B9A0A</vt:lpwstr>
  </property>
</Properties>
</file>